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7BCA4" w14:textId="77777777" w:rsidR="00831CF8" w:rsidRPr="00831CF8" w:rsidRDefault="00831CF8" w:rsidP="00D43346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Приложение </w:t>
      </w:r>
    </w:p>
    <w:p w14:paraId="177C9FA5" w14:textId="77777777" w:rsidR="00831CF8" w:rsidRPr="00831CF8" w:rsidRDefault="00831CF8" w:rsidP="00D43346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к постановлению администрации</w:t>
      </w:r>
    </w:p>
    <w:p w14:paraId="23053C08" w14:textId="77777777" w:rsidR="00831CF8" w:rsidRPr="00831CF8" w:rsidRDefault="00831CF8" w:rsidP="00D43346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</w:p>
    <w:p w14:paraId="1ADCD680" w14:textId="148FB9CA" w:rsidR="00831CF8" w:rsidRPr="00831CF8" w:rsidRDefault="00831CF8" w:rsidP="00D43346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от </w:t>
      </w:r>
      <w:r w:rsidR="003B7787" w:rsidRPr="003B7787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951EA2" w:rsidRPr="003B778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127F5" w:rsidRPr="003B7787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951EA2">
        <w:rPr>
          <w:rFonts w:ascii="Times New Roman" w:hAnsi="Times New Roman" w:cs="Times New Roman"/>
          <w:sz w:val="28"/>
          <w:szCs w:val="28"/>
          <w:u w:val="single"/>
        </w:rPr>
        <w:t>. 202</w:t>
      </w:r>
      <w:r w:rsidR="001C333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г</w:t>
      </w:r>
      <w:r w:rsidRPr="00831CF8">
        <w:rPr>
          <w:rFonts w:ascii="Times New Roman" w:hAnsi="Times New Roman" w:cs="Times New Roman"/>
          <w:sz w:val="28"/>
          <w:szCs w:val="28"/>
        </w:rPr>
        <w:t xml:space="preserve"> № </w:t>
      </w:r>
      <w:r w:rsidR="003B7787" w:rsidRPr="003B7787">
        <w:rPr>
          <w:rFonts w:ascii="Times New Roman" w:hAnsi="Times New Roman" w:cs="Times New Roman"/>
          <w:sz w:val="28"/>
          <w:szCs w:val="28"/>
          <w:u w:val="single"/>
        </w:rPr>
        <w:t>582</w:t>
      </w:r>
    </w:p>
    <w:p w14:paraId="251DACF1" w14:textId="77777777"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E80551E" w14:textId="1B48A52D" w:rsidR="00831CF8" w:rsidRPr="00831CF8" w:rsidRDefault="00D43346" w:rsidP="00831CF8">
      <w:pPr>
        <w:pStyle w:val="ConsPlusTitle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МУНИЦИПАЛЬНАЯ ПРОГРАММА</w:t>
      </w:r>
    </w:p>
    <w:p w14:paraId="1C4E4940" w14:textId="77777777"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</w:p>
    <w:p w14:paraId="025CDEB7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«Развитие культуры и сохранение культурного </w:t>
      </w:r>
    </w:p>
    <w:p w14:paraId="3FD8CA61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наследия Дубровского муниципального района Брянской области </w:t>
      </w:r>
    </w:p>
    <w:p w14:paraId="7AD8B20B" w14:textId="4C145329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(202</w:t>
      </w:r>
      <w:r w:rsidR="001C333A">
        <w:rPr>
          <w:b w:val="0"/>
          <w:sz w:val="28"/>
          <w:szCs w:val="28"/>
        </w:rPr>
        <w:t>6</w:t>
      </w:r>
      <w:r w:rsidRPr="00831CF8">
        <w:rPr>
          <w:b w:val="0"/>
          <w:sz w:val="28"/>
          <w:szCs w:val="28"/>
        </w:rPr>
        <w:t xml:space="preserve"> - 202</w:t>
      </w:r>
      <w:r w:rsidR="001C333A">
        <w:rPr>
          <w:b w:val="0"/>
          <w:sz w:val="28"/>
          <w:szCs w:val="28"/>
        </w:rPr>
        <w:t>8</w:t>
      </w:r>
      <w:r w:rsidRPr="00831CF8">
        <w:rPr>
          <w:b w:val="0"/>
          <w:sz w:val="28"/>
          <w:szCs w:val="28"/>
        </w:rPr>
        <w:t xml:space="preserve"> годы)»</w:t>
      </w:r>
    </w:p>
    <w:p w14:paraId="663359CA" w14:textId="77777777" w:rsidR="00831CF8" w:rsidRPr="00831CF8" w:rsidRDefault="00831CF8" w:rsidP="00831C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B0875B8" w14:textId="77777777" w:rsidR="00831CF8" w:rsidRPr="00831CF8" w:rsidRDefault="00831CF8" w:rsidP="00D4334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Паспорт</w:t>
      </w:r>
    </w:p>
    <w:p w14:paraId="6E98FDCA" w14:textId="77777777" w:rsidR="00831CF8" w:rsidRPr="00831CF8" w:rsidRDefault="00831CF8" w:rsidP="00D4334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муниципальной программы</w:t>
      </w:r>
    </w:p>
    <w:p w14:paraId="7E4D2870" w14:textId="013E17E4" w:rsidR="00831CF8" w:rsidRPr="00831CF8" w:rsidRDefault="00831CF8" w:rsidP="00D4334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«Развитие культуры и сохранение </w:t>
      </w:r>
      <w:r w:rsidR="00D43346" w:rsidRPr="00831CF8">
        <w:rPr>
          <w:rFonts w:ascii="Times New Roman" w:hAnsi="Times New Roman" w:cs="Times New Roman"/>
          <w:sz w:val="28"/>
          <w:szCs w:val="28"/>
        </w:rPr>
        <w:t>культурного наследия</w:t>
      </w:r>
    </w:p>
    <w:p w14:paraId="71154CD7" w14:textId="77777777" w:rsidR="00831CF8" w:rsidRPr="00831CF8" w:rsidRDefault="00831CF8" w:rsidP="00D4334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</w:p>
    <w:p w14:paraId="5931D38F" w14:textId="3DB7214E" w:rsidR="00831CF8" w:rsidRPr="00831CF8" w:rsidRDefault="00831CF8" w:rsidP="00D4334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(202</w:t>
      </w:r>
      <w:r w:rsidR="001C333A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– 202</w:t>
      </w:r>
      <w:r w:rsidR="001C333A">
        <w:rPr>
          <w:rFonts w:ascii="Times New Roman" w:hAnsi="Times New Roman" w:cs="Times New Roman"/>
          <w:sz w:val="28"/>
          <w:szCs w:val="28"/>
        </w:rPr>
        <w:t>8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</w:t>
      </w:r>
    </w:p>
    <w:p w14:paraId="678DEDBD" w14:textId="77777777" w:rsidR="00831CF8" w:rsidRPr="00831CF8" w:rsidRDefault="00831CF8" w:rsidP="00831C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CF8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831CF8" w:rsidRPr="00831CF8" w14:paraId="58D252B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4AE64EDD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14:paraId="006C610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831CF8" w:rsidRPr="00831CF8" w14:paraId="683AC40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17BBC07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14:paraId="18D2C0CA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отсутствуют</w:t>
            </w:r>
          </w:p>
        </w:tc>
      </w:tr>
      <w:tr w:rsidR="00831CF8" w:rsidRPr="00831CF8" w14:paraId="587D661C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317EEE5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14:paraId="6D89BF51" w14:textId="77777777" w:rsidR="00831CF8" w:rsidRPr="00831CF8" w:rsidRDefault="00831CF8" w:rsidP="005B149D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31CF8" w:rsidRPr="00831CF8" w14:paraId="2A5B3D9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5DC3185C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14:paraId="208A799C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14:paraId="7B6816A2" w14:textId="77777777" w:rsid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14:paraId="63393132" w14:textId="46843C61" w:rsidR="00B77FAF" w:rsidRPr="00CF32A8" w:rsidRDefault="00B77FAF" w:rsidP="00B77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  <w:r w:rsidR="00CF32A8" w:rsidRPr="00CF32A8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проект "Семья"</w:t>
            </w:r>
          </w:p>
          <w:p w14:paraId="24213E2E" w14:textId="77777777" w:rsidR="00831CF8" w:rsidRPr="00831CF8" w:rsidRDefault="00831CF8" w:rsidP="00B77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14:paraId="4C059839" w14:textId="77777777" w:rsidTr="005B149D">
        <w:trPr>
          <w:trHeight w:val="3278"/>
        </w:trPr>
        <w:tc>
          <w:tcPr>
            <w:tcW w:w="3389" w:type="dxa"/>
            <w:vAlign w:val="center"/>
          </w:tcPr>
          <w:p w14:paraId="095652ED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14:paraId="4FB800C0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14:paraId="6101977F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14:paraId="151DC37F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14:paraId="31E1A93E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14:paraId="39267BA7" w14:textId="77777777" w:rsid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14:paraId="14627E20" w14:textId="77777777" w:rsidR="00B77FAF" w:rsidRDefault="00B77FAF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Pr="00B77FAF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культуры, обеспечение развития и укрепления материально-технической базы учреждений культуры</w:t>
            </w:r>
          </w:p>
          <w:p w14:paraId="218D5DE7" w14:textId="0D340492" w:rsidR="00B77FAF" w:rsidRPr="00CF32A8" w:rsidRDefault="00B77FAF" w:rsidP="00B77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  <w:r w:rsidR="00CF32A8" w:rsidRPr="00CF32A8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проект "Семья"</w:t>
            </w:r>
          </w:p>
          <w:p w14:paraId="1F34EA1A" w14:textId="3F9153FA" w:rsidR="00831CF8" w:rsidRPr="00831CF8" w:rsidRDefault="00B77FAF" w:rsidP="00312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Я5. Региональный проект "Семейные ценности и инфраструктура культуры</w:t>
            </w:r>
            <w:r w:rsidRPr="00B77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(Брянская область)</w:t>
            </w:r>
          </w:p>
        </w:tc>
      </w:tr>
      <w:tr w:rsidR="00831CF8" w:rsidRPr="00831CF8" w14:paraId="665848EE" w14:textId="77777777" w:rsidTr="005B149D">
        <w:trPr>
          <w:trHeight w:val="1069"/>
        </w:trPr>
        <w:tc>
          <w:tcPr>
            <w:tcW w:w="3389" w:type="dxa"/>
            <w:vAlign w:val="center"/>
          </w:tcPr>
          <w:p w14:paraId="0DADA611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14:paraId="59C8881B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A5AE8" w14:textId="7F9E0B68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 202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71E7415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14:paraId="708BFA60" w14:textId="77777777" w:rsidTr="00AC36C6">
        <w:trPr>
          <w:trHeight w:val="851"/>
        </w:trPr>
        <w:tc>
          <w:tcPr>
            <w:tcW w:w="3389" w:type="dxa"/>
            <w:vAlign w:val="center"/>
          </w:tcPr>
          <w:p w14:paraId="63F2C3AD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</w:t>
            </w:r>
            <w:r w:rsidR="00AC3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7349AF4B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04FF8072" w14:textId="15E21D1C" w:rsidR="00831CF8" w:rsidRPr="00831CF8" w:rsidRDefault="00831CF8" w:rsidP="0031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  <w:r w:rsidR="003127F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49 580 470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14:paraId="58EF4FA2" w14:textId="1F4ACA1B"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54 970 756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CED8DC" w14:textId="1B42273E"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53 905 095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62560C" w14:textId="5071F7C8" w:rsidR="00831CF8" w:rsidRPr="00831CF8" w:rsidRDefault="00A67DA8" w:rsidP="00460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40 704 617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603E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CF8" w:rsidRPr="00831CF8" w14:paraId="246A0939" w14:textId="77777777" w:rsidTr="005B149D">
        <w:trPr>
          <w:trHeight w:val="1427"/>
        </w:trPr>
        <w:tc>
          <w:tcPr>
            <w:tcW w:w="3389" w:type="dxa"/>
            <w:vAlign w:val="center"/>
          </w:tcPr>
          <w:p w14:paraId="451123FE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14:paraId="3D9EAF80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0BBF8E61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4EC5E0A6" w14:textId="77777777" w:rsidR="00831CF8" w:rsidRPr="00831CF8" w:rsidRDefault="00831CF8" w:rsidP="005B14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14:paraId="1848301A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F096E4" w14:textId="6CA58156" w:rsidR="00FF6887" w:rsidRDefault="00FF6887">
      <w:pPr>
        <w:rPr>
          <w:rFonts w:ascii="Times New Roman" w:hAnsi="Times New Roman" w:cs="Times New Roman"/>
        </w:rPr>
      </w:pPr>
    </w:p>
    <w:p w14:paraId="245FBD26" w14:textId="07E82CDB" w:rsidR="00430AA3" w:rsidRDefault="00430AA3">
      <w:pPr>
        <w:rPr>
          <w:rFonts w:ascii="Times New Roman" w:hAnsi="Times New Roman" w:cs="Times New Roman"/>
        </w:rPr>
      </w:pPr>
    </w:p>
    <w:p w14:paraId="710D7D0F" w14:textId="2D83AECC" w:rsidR="00430AA3" w:rsidRDefault="00430AA3">
      <w:pPr>
        <w:rPr>
          <w:rFonts w:ascii="Times New Roman" w:hAnsi="Times New Roman" w:cs="Times New Roman"/>
        </w:rPr>
      </w:pPr>
    </w:p>
    <w:p w14:paraId="2FD595D0" w14:textId="2FE10DE7" w:rsidR="00430AA3" w:rsidRDefault="00430AA3">
      <w:pPr>
        <w:rPr>
          <w:rFonts w:ascii="Times New Roman" w:hAnsi="Times New Roman" w:cs="Times New Roman"/>
        </w:rPr>
      </w:pPr>
    </w:p>
    <w:p w14:paraId="67DF1961" w14:textId="74DD7C7F" w:rsidR="00430AA3" w:rsidRDefault="00430AA3">
      <w:pPr>
        <w:rPr>
          <w:rFonts w:ascii="Times New Roman" w:hAnsi="Times New Roman" w:cs="Times New Roman"/>
        </w:rPr>
      </w:pPr>
    </w:p>
    <w:p w14:paraId="6FFE014E" w14:textId="7E850033" w:rsidR="00430AA3" w:rsidRDefault="00430AA3">
      <w:pPr>
        <w:rPr>
          <w:rFonts w:ascii="Times New Roman" w:hAnsi="Times New Roman" w:cs="Times New Roman"/>
        </w:rPr>
      </w:pPr>
    </w:p>
    <w:p w14:paraId="4F658FE6" w14:textId="064E4FA3" w:rsidR="00430AA3" w:rsidRDefault="00430AA3">
      <w:pPr>
        <w:rPr>
          <w:rFonts w:ascii="Times New Roman" w:hAnsi="Times New Roman" w:cs="Times New Roman"/>
        </w:rPr>
      </w:pPr>
    </w:p>
    <w:p w14:paraId="0551D4F8" w14:textId="2F63DCC7" w:rsidR="00430AA3" w:rsidRDefault="00430AA3">
      <w:pPr>
        <w:rPr>
          <w:rFonts w:ascii="Times New Roman" w:hAnsi="Times New Roman" w:cs="Times New Roman"/>
        </w:rPr>
      </w:pPr>
    </w:p>
    <w:p w14:paraId="251977FD" w14:textId="5D1CF981" w:rsidR="00430AA3" w:rsidRDefault="00430AA3">
      <w:pPr>
        <w:rPr>
          <w:rFonts w:ascii="Times New Roman" w:hAnsi="Times New Roman" w:cs="Times New Roman"/>
        </w:rPr>
      </w:pPr>
    </w:p>
    <w:p w14:paraId="3B9CA67A" w14:textId="03AB5D48" w:rsidR="00430AA3" w:rsidRDefault="00430AA3">
      <w:pPr>
        <w:rPr>
          <w:rFonts w:ascii="Times New Roman" w:hAnsi="Times New Roman" w:cs="Times New Roman"/>
        </w:rPr>
      </w:pPr>
    </w:p>
    <w:p w14:paraId="60264728" w14:textId="3784A59E" w:rsidR="00430AA3" w:rsidRDefault="00430AA3">
      <w:pPr>
        <w:rPr>
          <w:rFonts w:ascii="Times New Roman" w:hAnsi="Times New Roman" w:cs="Times New Roman"/>
        </w:rPr>
      </w:pPr>
    </w:p>
    <w:p w14:paraId="76D2814D" w14:textId="04B75E30" w:rsidR="00430AA3" w:rsidRDefault="00430AA3">
      <w:pPr>
        <w:rPr>
          <w:rFonts w:ascii="Times New Roman" w:hAnsi="Times New Roman" w:cs="Times New Roman"/>
        </w:rPr>
      </w:pPr>
    </w:p>
    <w:p w14:paraId="09A50A9E" w14:textId="1B950533" w:rsidR="00430AA3" w:rsidRDefault="00430AA3">
      <w:pPr>
        <w:rPr>
          <w:rFonts w:ascii="Times New Roman" w:hAnsi="Times New Roman" w:cs="Times New Roman"/>
        </w:rPr>
      </w:pPr>
    </w:p>
    <w:p w14:paraId="3EF5390A" w14:textId="609A015C" w:rsidR="00430AA3" w:rsidRDefault="00430AA3">
      <w:pPr>
        <w:rPr>
          <w:rFonts w:ascii="Times New Roman" w:hAnsi="Times New Roman" w:cs="Times New Roman"/>
        </w:rPr>
      </w:pPr>
    </w:p>
    <w:p w14:paraId="0F330044" w14:textId="329DDC03" w:rsidR="00430AA3" w:rsidRDefault="00430AA3">
      <w:pPr>
        <w:rPr>
          <w:rFonts w:ascii="Times New Roman" w:hAnsi="Times New Roman" w:cs="Times New Roman"/>
        </w:rPr>
      </w:pPr>
    </w:p>
    <w:p w14:paraId="6D0E387A" w14:textId="559994E8" w:rsidR="00430AA3" w:rsidRDefault="00430AA3">
      <w:pPr>
        <w:rPr>
          <w:rFonts w:ascii="Times New Roman" w:hAnsi="Times New Roman" w:cs="Times New Roman"/>
        </w:rPr>
      </w:pPr>
    </w:p>
    <w:p w14:paraId="7FF27A65" w14:textId="144E6709" w:rsidR="00430AA3" w:rsidRDefault="00430AA3">
      <w:pPr>
        <w:rPr>
          <w:rFonts w:ascii="Times New Roman" w:hAnsi="Times New Roman" w:cs="Times New Roman"/>
        </w:rPr>
      </w:pPr>
    </w:p>
    <w:p w14:paraId="1ED37EF1" w14:textId="32B99FA5" w:rsidR="00430AA3" w:rsidRDefault="00430AA3">
      <w:pPr>
        <w:rPr>
          <w:rFonts w:ascii="Times New Roman" w:hAnsi="Times New Roman" w:cs="Times New Roman"/>
        </w:rPr>
      </w:pPr>
    </w:p>
    <w:p w14:paraId="162E4A58" w14:textId="08E6DDCD" w:rsidR="00430AA3" w:rsidRDefault="00430AA3">
      <w:pPr>
        <w:rPr>
          <w:rFonts w:ascii="Times New Roman" w:hAnsi="Times New Roman" w:cs="Times New Roman"/>
        </w:rPr>
      </w:pPr>
    </w:p>
    <w:p w14:paraId="1BD7AE0F" w14:textId="3C3D2BD9" w:rsidR="00430AA3" w:rsidRDefault="00430AA3">
      <w:pPr>
        <w:rPr>
          <w:rFonts w:ascii="Times New Roman" w:hAnsi="Times New Roman" w:cs="Times New Roman"/>
        </w:rPr>
      </w:pPr>
    </w:p>
    <w:p w14:paraId="11C7F8BB" w14:textId="3F9DC9B1" w:rsidR="00430AA3" w:rsidRDefault="00430AA3">
      <w:pPr>
        <w:rPr>
          <w:rFonts w:ascii="Times New Roman" w:hAnsi="Times New Roman" w:cs="Times New Roman"/>
        </w:rPr>
      </w:pPr>
    </w:p>
    <w:p w14:paraId="234F6824" w14:textId="385AE294" w:rsidR="00430AA3" w:rsidRDefault="00430AA3">
      <w:pPr>
        <w:rPr>
          <w:rFonts w:ascii="Times New Roman" w:hAnsi="Times New Roman" w:cs="Times New Roman"/>
        </w:rPr>
      </w:pPr>
    </w:p>
    <w:p w14:paraId="11B315C5" w14:textId="1E56DD6B" w:rsidR="00430AA3" w:rsidRDefault="00430AA3">
      <w:pPr>
        <w:rPr>
          <w:rFonts w:ascii="Times New Roman" w:hAnsi="Times New Roman" w:cs="Times New Roman"/>
        </w:rPr>
      </w:pPr>
    </w:p>
    <w:p w14:paraId="057903DA" w14:textId="0E957B98" w:rsidR="00430AA3" w:rsidRDefault="00430AA3">
      <w:pPr>
        <w:rPr>
          <w:rFonts w:ascii="Times New Roman" w:hAnsi="Times New Roman" w:cs="Times New Roman"/>
        </w:rPr>
      </w:pPr>
    </w:p>
    <w:p w14:paraId="17B32EF1" w14:textId="501C9A48" w:rsidR="00430AA3" w:rsidRDefault="00430AA3">
      <w:pPr>
        <w:rPr>
          <w:rFonts w:ascii="Times New Roman" w:hAnsi="Times New Roman" w:cs="Times New Roman"/>
        </w:rPr>
      </w:pPr>
    </w:p>
    <w:p w14:paraId="7457A7FA" w14:textId="61D40A45" w:rsidR="00430AA3" w:rsidRDefault="00430AA3">
      <w:pPr>
        <w:rPr>
          <w:rFonts w:ascii="Times New Roman" w:hAnsi="Times New Roman" w:cs="Times New Roman"/>
        </w:rPr>
      </w:pPr>
    </w:p>
    <w:p w14:paraId="1E9ADB00" w14:textId="35D051FD" w:rsidR="00430AA3" w:rsidRDefault="00430AA3">
      <w:pPr>
        <w:rPr>
          <w:rFonts w:ascii="Times New Roman" w:hAnsi="Times New Roman" w:cs="Times New Roman"/>
        </w:rPr>
      </w:pPr>
    </w:p>
    <w:p w14:paraId="13E6193A" w14:textId="77777777" w:rsidR="00430AA3" w:rsidRDefault="00430AA3">
      <w:pPr>
        <w:rPr>
          <w:rFonts w:ascii="Times New Roman" w:hAnsi="Times New Roman" w:cs="Times New Roman"/>
        </w:rPr>
      </w:pPr>
    </w:p>
    <w:p w14:paraId="32D971B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текущего состояния отрасли</w:t>
      </w:r>
    </w:p>
    <w:p w14:paraId="5AED090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«Культура» Дубровского муниципального района Брянской области</w:t>
      </w:r>
    </w:p>
    <w:p w14:paraId="527FE8D8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014931E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Сохранение и развитие интеллектуального потенциала, улучшение условий доступа различных групп населения к культурным ценностям и информационным ресурсам, повышение культуры населения, рост гражданского самосознания людей, вовлечение их в активную общественную жизнь мы считаем важным направлением в деятельности учреждений культуры района. Направленная на решение важнейших для населения задач, культура дает возможность ориентироваться в социальном мире и определяет то, каким общество станет в ближайшей перспективе. </w:t>
      </w:r>
    </w:p>
    <w:p w14:paraId="4BC66D0A" w14:textId="77777777" w:rsidR="00974559" w:rsidRPr="00AD2E2A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 xml:space="preserve">В 2025 году культурное обслуживание населения Дубровского муниципального района Брянской области осуществляли: </w:t>
      </w:r>
    </w:p>
    <w:p w14:paraId="16520282" w14:textId="77777777" w:rsidR="00974559" w:rsidRPr="00AD2E2A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>13 муниципальных библиотек, объединенных в муниципальное бюджетное учреждение культуры «Централизованная библиотечная система Дубровского района»;</w:t>
      </w:r>
    </w:p>
    <w:p w14:paraId="633701F4" w14:textId="77777777" w:rsidR="00974559" w:rsidRPr="00AD2E2A" w:rsidRDefault="00974559" w:rsidP="00974559">
      <w:pPr>
        <w:shd w:val="clear" w:color="auto" w:fill="FFFFFF"/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 xml:space="preserve">11 домов культуры, объединенных в муниципальное бюджетное учреждение культуры «Центральный </w:t>
      </w:r>
      <w:proofErr w:type="spellStart"/>
      <w:r w:rsidRPr="00AD2E2A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AD2E2A">
        <w:rPr>
          <w:rFonts w:ascii="Times New Roman" w:hAnsi="Times New Roman" w:cs="Times New Roman"/>
          <w:sz w:val="28"/>
          <w:szCs w:val="28"/>
        </w:rPr>
        <w:t xml:space="preserve"> Дом культуры Дубровского района».</w:t>
      </w:r>
    </w:p>
    <w:p w14:paraId="5052C77B" w14:textId="77777777" w:rsidR="00974559" w:rsidRPr="00AD2E2A" w:rsidRDefault="00974559" w:rsidP="0097455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>В районе продолжил свою деятельность МБУК «Дубровский районный краеведческий музей». В настоящий момент все учреждения сферы культуры работают в форме муниципальных бюджетных учреждений культуры.</w:t>
      </w:r>
    </w:p>
    <w:p w14:paraId="12BB8B5C" w14:textId="77777777" w:rsidR="00974559" w:rsidRPr="00AD2E2A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>В 2025 году администрация Дубровского района явилась учредителем районного фестиваля среди семей, проживающих на территории Дубровского района «Страницы Великой Отечественной войны в истории моей семьи – часть истории моей страны», посвященного празднованию 80-ой годовщины Победы в Великой Отечественной войне 1941-1945 годов</w:t>
      </w:r>
      <w:proofErr w:type="gramStart"/>
      <w:r w:rsidRPr="00AD2E2A">
        <w:rPr>
          <w:rFonts w:ascii="Times New Roman" w:hAnsi="Times New Roman" w:cs="Times New Roman"/>
          <w:sz w:val="28"/>
          <w:szCs w:val="28"/>
        </w:rPr>
        <w:t>» .</w:t>
      </w:r>
      <w:proofErr w:type="gramEnd"/>
    </w:p>
    <w:p w14:paraId="3FDDFB73" w14:textId="2106A005" w:rsidR="00974559" w:rsidRPr="00AD2E2A" w:rsidRDefault="00974559" w:rsidP="0097455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 xml:space="preserve">В 9 муниципальных библиотеках в центрах правой информации установлена бесплатная поисковая система «Законодательство России». Библиотекари продолжают курировать население по вопросам компьютерной грамотности. Активно используя информационно-поисковые электронные базы данных, </w:t>
      </w:r>
      <w:r w:rsidR="00C132E7" w:rsidRPr="00AD2E2A">
        <w:rPr>
          <w:rFonts w:ascii="Times New Roman" w:hAnsi="Times New Roman" w:cs="Times New Roman"/>
          <w:sz w:val="28"/>
          <w:szCs w:val="28"/>
        </w:rPr>
        <w:t>фонд правовой</w:t>
      </w:r>
      <w:r w:rsidRPr="00AD2E2A">
        <w:rPr>
          <w:rFonts w:ascii="Times New Roman" w:hAnsi="Times New Roman" w:cs="Times New Roman"/>
          <w:sz w:val="28"/>
          <w:szCs w:val="28"/>
        </w:rPr>
        <w:t xml:space="preserve"> литературы, электронных носителей, систематически организуют мероприятия по воспитанию правовой грамотности населения района. Для работников учреждений и организаций п. Дубровка осуществляется </w:t>
      </w:r>
      <w:proofErr w:type="spellStart"/>
      <w:r w:rsidRPr="00AD2E2A"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 w:rsidRPr="00AD2E2A">
        <w:rPr>
          <w:rFonts w:ascii="Times New Roman" w:hAnsi="Times New Roman" w:cs="Times New Roman"/>
          <w:sz w:val="28"/>
          <w:szCs w:val="28"/>
        </w:rPr>
        <w:t xml:space="preserve"> библиотечное обслуживание (</w:t>
      </w:r>
      <w:proofErr w:type="spellStart"/>
      <w:r w:rsidRPr="00AD2E2A">
        <w:rPr>
          <w:rFonts w:ascii="Times New Roman" w:hAnsi="Times New Roman" w:cs="Times New Roman"/>
          <w:sz w:val="28"/>
          <w:szCs w:val="28"/>
        </w:rPr>
        <w:t>книгоношество</w:t>
      </w:r>
      <w:proofErr w:type="spellEnd"/>
      <w:r w:rsidRPr="00AD2E2A">
        <w:rPr>
          <w:rFonts w:ascii="Times New Roman" w:hAnsi="Times New Roman" w:cs="Times New Roman"/>
          <w:sz w:val="28"/>
          <w:szCs w:val="28"/>
        </w:rPr>
        <w:t>, передвижные библиотеки с использованием транспорта).</w:t>
      </w:r>
    </w:p>
    <w:p w14:paraId="42043901" w14:textId="4377CE18" w:rsidR="00974559" w:rsidRPr="00AD2E2A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 xml:space="preserve">За отчетный период в МБУК «ЦМДК Дубровского района» велась планомерная работа по выполнению важнейших задач культурной политики в районе. Особое внимание уделялось вопросу способствования созданию </w:t>
      </w:r>
      <w:r w:rsidRPr="00AD2E2A">
        <w:rPr>
          <w:rFonts w:ascii="Times New Roman" w:hAnsi="Times New Roman" w:cs="Times New Roman"/>
          <w:sz w:val="28"/>
          <w:szCs w:val="28"/>
        </w:rPr>
        <w:lastRenderedPageBreak/>
        <w:t xml:space="preserve">условий для творческого развития и самореализации населения, путем организации и проведения фестивалей, конкурсов по различным видам искусства и самодеятельного народного творчества. В 2025 году администрация Дубровского района явилась </w:t>
      </w:r>
      <w:r w:rsidR="00C132E7" w:rsidRPr="00AD2E2A">
        <w:rPr>
          <w:rFonts w:ascii="Times New Roman" w:hAnsi="Times New Roman" w:cs="Times New Roman"/>
          <w:sz w:val="28"/>
          <w:szCs w:val="28"/>
        </w:rPr>
        <w:t>учредителем районного</w:t>
      </w:r>
      <w:r w:rsidRPr="00AD2E2A">
        <w:rPr>
          <w:rFonts w:ascii="Times New Roman" w:hAnsi="Times New Roman" w:cs="Times New Roman"/>
          <w:sz w:val="28"/>
          <w:szCs w:val="28"/>
        </w:rPr>
        <w:t xml:space="preserve"> вокального фестиваля среди культурных учреждений района «Родные голоса. Песни военных лет.», посвященного празднованию 80-ой годовщины Победы в </w:t>
      </w:r>
      <w:r w:rsidR="00C132E7" w:rsidRPr="00AD2E2A">
        <w:rPr>
          <w:rFonts w:ascii="Times New Roman" w:hAnsi="Times New Roman" w:cs="Times New Roman"/>
          <w:sz w:val="28"/>
          <w:szCs w:val="28"/>
        </w:rPr>
        <w:t>Великой Отечественной</w:t>
      </w:r>
      <w:r w:rsidRPr="00AD2E2A">
        <w:rPr>
          <w:rFonts w:ascii="Times New Roman" w:hAnsi="Times New Roman" w:cs="Times New Roman"/>
          <w:sz w:val="28"/>
          <w:szCs w:val="28"/>
        </w:rPr>
        <w:t xml:space="preserve"> войне 1941-1945 годов».</w:t>
      </w:r>
    </w:p>
    <w:p w14:paraId="370BA71E" w14:textId="20AF9F27" w:rsidR="00974559" w:rsidRPr="00AD2E2A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>На базе КДУ Дубровского муниципального района Брянской области работают всего 109 культурно-досуговых формирования, в которых занимается 1 205 человек. Самыми востребованными являются театральные и вокальные коллективы. Большинство из них детские. В районе работают 4 коллектива, имеющих звание «народный», «образцовый»: МБУК «ЦМДК Дубровского района» -</w:t>
      </w:r>
      <w:r w:rsidR="00C132E7" w:rsidRPr="00AD2E2A">
        <w:rPr>
          <w:rFonts w:ascii="Times New Roman" w:hAnsi="Times New Roman" w:cs="Times New Roman"/>
          <w:sz w:val="28"/>
          <w:szCs w:val="28"/>
        </w:rPr>
        <w:t xml:space="preserve"> «</w:t>
      </w:r>
      <w:r w:rsidRPr="00AD2E2A">
        <w:rPr>
          <w:rFonts w:ascii="Times New Roman" w:hAnsi="Times New Roman" w:cs="Times New Roman"/>
          <w:sz w:val="28"/>
          <w:szCs w:val="28"/>
        </w:rPr>
        <w:t xml:space="preserve">Народный» хор «Соцветие», «Образцовый» коллектив «Небылицы», </w:t>
      </w:r>
      <w:proofErr w:type="spellStart"/>
      <w:r w:rsidRPr="00AD2E2A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AD2E2A">
        <w:rPr>
          <w:rFonts w:ascii="Times New Roman" w:hAnsi="Times New Roman" w:cs="Times New Roman"/>
          <w:sz w:val="28"/>
          <w:szCs w:val="28"/>
        </w:rPr>
        <w:t xml:space="preserve"> структурное подразделение – «Народный» ансамбль «Черемуха», </w:t>
      </w:r>
      <w:proofErr w:type="spellStart"/>
      <w:r w:rsidRPr="00AD2E2A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Pr="00AD2E2A">
        <w:rPr>
          <w:rFonts w:ascii="Times New Roman" w:hAnsi="Times New Roman" w:cs="Times New Roman"/>
          <w:sz w:val="28"/>
          <w:szCs w:val="28"/>
        </w:rPr>
        <w:t xml:space="preserve"> структурное подразделение – «Народный» ансамбль песни и танца «Русский сувенир».  На базе культурно-досуговых учреждений района функционируют 16 коллективов декоративно-прикладного творчества, в которых ведется работа по приобщению желающих к различным видам ДПИ: народная кукла, </w:t>
      </w:r>
      <w:proofErr w:type="spellStart"/>
      <w:r w:rsidRPr="00AD2E2A">
        <w:rPr>
          <w:rFonts w:ascii="Times New Roman" w:hAnsi="Times New Roman" w:cs="Times New Roman"/>
          <w:sz w:val="28"/>
          <w:szCs w:val="28"/>
        </w:rPr>
        <w:t>фелтинг</w:t>
      </w:r>
      <w:proofErr w:type="spellEnd"/>
      <w:r w:rsidRPr="00AD2E2A">
        <w:rPr>
          <w:rFonts w:ascii="Times New Roman" w:hAnsi="Times New Roman" w:cs="Times New Roman"/>
          <w:sz w:val="28"/>
          <w:szCs w:val="28"/>
        </w:rPr>
        <w:t>, вышивка крестом, лоскутное шитье, мягкая игрушка, вязание, и др. Участники КДФ активно принимают участия в выставках, конкурсах.</w:t>
      </w:r>
    </w:p>
    <w:p w14:paraId="5516F5E0" w14:textId="77777777" w:rsidR="00974559" w:rsidRPr="00AD2E2A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>Продолжил свою работу и МБУК «Дубровский районный краеведческий музей».  Основной контингент посетителей в 2025 году составляли обучающиеся общеобразовательных организаций района. Формы работы: экскурсия в группах до 15 человек, музейный урок, выставка, выездная экскурсия. Индивидуальные посещения преобладали в летний период работы музея. Основной контингент посетителей в 2025 году составляли обучающиеся общеобразовательных организаций района. Формы работы: экскурсия в группах до 15 человек, музейный урок, выставка. Индивидуальные посещения преобладали в летний период работы музея.</w:t>
      </w:r>
    </w:p>
    <w:p w14:paraId="6CE37341" w14:textId="6CEC2002" w:rsidR="00974559" w:rsidRPr="00AD2E2A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2E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Учреждения культуры </w:t>
      </w:r>
      <w:r w:rsidR="00C132E7" w:rsidRPr="00AD2E2A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предоставляют</w:t>
      </w:r>
      <w:r w:rsidRPr="00AD2E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благоприятные условия для разностороннего художественного </w:t>
      </w:r>
      <w:r w:rsidR="00C132E7" w:rsidRPr="00AD2E2A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развития подрастающего</w:t>
      </w:r>
      <w:r w:rsidRPr="00AD2E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поколения, а также формируют </w:t>
      </w:r>
      <w:r w:rsidRPr="00AD2E2A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эмоциональную культуру и толерантность, нравственные идеалы, основанные на порядочности, чести, достоинстве, взаимоуважении, патриотизме </w:t>
      </w:r>
      <w:r w:rsidR="00C132E7" w:rsidRPr="00AD2E2A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среди </w:t>
      </w:r>
      <w:r w:rsidR="00C132E7" w:rsidRPr="00AD2E2A">
        <w:rPr>
          <w:rFonts w:ascii="Times New Roman" w:hAnsi="Times New Roman" w:cs="Times New Roman"/>
          <w:sz w:val="28"/>
          <w:szCs w:val="28"/>
          <w:shd w:val="clear" w:color="auto" w:fill="FFFFFF"/>
        </w:rPr>
        <w:t>жителей</w:t>
      </w:r>
      <w:r w:rsidRPr="00AD2E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Дубровского муниципального района. </w:t>
      </w:r>
    </w:p>
    <w:p w14:paraId="6CC97F7E" w14:textId="77777777" w:rsidR="00974559" w:rsidRDefault="00974559" w:rsidP="009745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2A">
        <w:rPr>
          <w:rFonts w:ascii="Times New Roman" w:hAnsi="Times New Roman" w:cs="Times New Roman"/>
          <w:sz w:val="28"/>
          <w:szCs w:val="28"/>
        </w:rPr>
        <w:t>Результатами эффективной работы учреждений культуры в отрасли стали: стабильная посещаемость культурно-досуговых мероприятий, количество участников клубных формирований, сохранение численности посещений библиотек и музея.</w:t>
      </w:r>
    </w:p>
    <w:p w14:paraId="5A04A964" w14:textId="77777777" w:rsidR="00830184" w:rsidRDefault="00830184" w:rsidP="00EA1F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70AD47"/>
          <w:spacing w:val="10"/>
          <w:sz w:val="28"/>
          <w:szCs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33D64CDD" w14:textId="77777777" w:rsidR="00AD2E2A" w:rsidRPr="00974559" w:rsidRDefault="00AD2E2A" w:rsidP="00EA1F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70AD47"/>
          <w:spacing w:val="10"/>
          <w:sz w:val="28"/>
          <w:szCs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7FE33924" w14:textId="77777777" w:rsidR="00830184" w:rsidRDefault="00830184" w:rsidP="00830184">
      <w:pPr>
        <w:pStyle w:val="ConsPlusTitle"/>
        <w:tabs>
          <w:tab w:val="left" w:pos="3143"/>
        </w:tabs>
        <w:ind w:firstLine="709"/>
        <w:jc w:val="center"/>
        <w:rPr>
          <w:sz w:val="28"/>
          <w:szCs w:val="28"/>
        </w:rPr>
      </w:pPr>
      <w:r w:rsidRPr="00C66B7C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Ц</w:t>
      </w:r>
      <w:r w:rsidRPr="00C66B7C">
        <w:rPr>
          <w:sz w:val="28"/>
          <w:szCs w:val="28"/>
        </w:rPr>
        <w:t>ели и задачи муниципальной программы</w:t>
      </w:r>
      <w:r>
        <w:rPr>
          <w:sz w:val="28"/>
          <w:szCs w:val="28"/>
        </w:rPr>
        <w:t>.</w:t>
      </w:r>
    </w:p>
    <w:p w14:paraId="5C9495A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искусства.</w:t>
      </w:r>
    </w:p>
    <w:p w14:paraId="4B3E65D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Администрация Дубровского района видит свою миссию в:</w:t>
      </w:r>
    </w:p>
    <w:p w14:paraId="0169F9CD" w14:textId="77777777" w:rsidR="0096119D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сохранении и трансляции богатейшего культурно-исторического опыта и традиций, влияющих на ход экономических, правовых, образовательных реформ района;</w:t>
      </w:r>
    </w:p>
    <w:p w14:paraId="24EA918B" w14:textId="59A0F03C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формировании духовно богатого и гармонично развитого молодого поколения;</w:t>
      </w:r>
    </w:p>
    <w:p w14:paraId="55DE52A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района.</w:t>
      </w:r>
    </w:p>
    <w:p w14:paraId="4D1552E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Основными стратегическими целями муниципальной политики в области культуры района являются:</w:t>
      </w:r>
    </w:p>
    <w:p w14:paraId="461AC61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1. Сохранение культурного и исторического наследия, расширение доступа населения к культурным ценностям и информации</w:t>
      </w:r>
    </w:p>
    <w:p w14:paraId="0C2DDCC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2.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14:paraId="43675A7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1.1. Создание условий для участия граждан в культурной жизни</w:t>
      </w:r>
    </w:p>
    <w:p w14:paraId="6F06C1B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Данная цель направлена на реализацию прав граждан на участие в культурной жизни, свободу литературного, художественного, научного, технического и других видов творчества, преподавания, установленных </w:t>
      </w:r>
      <w:hyperlink r:id="rId5" w:history="1">
        <w:r w:rsidRPr="00830184">
          <w:rPr>
            <w:rStyle w:val="a8"/>
            <w:rFonts w:ascii="Times New Roman" w:hAnsi="Times New Roman"/>
            <w:sz w:val="28"/>
            <w:szCs w:val="28"/>
          </w:rPr>
          <w:t>статьей 44</w:t>
        </w:r>
      </w:hyperlink>
      <w:r w:rsidRPr="00830184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Федерации, федеральными, областными законами о культуре и культурной деятельности.</w:t>
      </w:r>
    </w:p>
    <w:p w14:paraId="7142DA61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диалога.</w:t>
      </w:r>
    </w:p>
    <w:p w14:paraId="2CC0A4F7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Решение задачи позволит достичь главного социального результата - преодоление культурной изоляции личности, вовлечение граждан в социально-культурную среду Брянщины и России в целом.</w:t>
      </w:r>
    </w:p>
    <w:p w14:paraId="7585569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Здесь основными результатами являются увеличение числа клубных формирований района, количества зрителей на всех культурно-общественных мероприятиях, проводимых на Брянщине,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социально-</w:t>
      </w:r>
      <w:r w:rsidRPr="00830184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района и Брянской области, в международной политике - как инструмент политического влияния и создания позитивного образа Брянщины и России.</w:t>
      </w:r>
    </w:p>
    <w:p w14:paraId="1757EE4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2.1. Развитие кадрового потенциала сферы культуры и реализация мер государственной поддержки работников культуры</w:t>
      </w:r>
    </w:p>
    <w:p w14:paraId="235C9A0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данной цели направлено на решение задачи по предоставлению мер социальной поддержки по оплате отдельным гражданам, работающим не по месту жительства в сельской местности или поселке городского типа денежной выплаты.</w:t>
      </w:r>
    </w:p>
    <w:p w14:paraId="328D7A3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2.2. Развитие инфраструктуры сферы культуры, обеспечение развития и укрепления материально-технической базы учреждений культуры</w:t>
      </w:r>
    </w:p>
    <w:p w14:paraId="7895BBD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данной цели направлено на обеспечение эффективности и результативности использования бюджетных средств и, как следствие, предоставление муниципальными учреждениями культуры более качественных услуг населению.</w:t>
      </w:r>
    </w:p>
    <w:p w14:paraId="2353DB42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Деятельность администрации и муниципальных учреждений культуры и искусства в рамках достижения указанной цели направлена на реализацию бюджетного послания Президента Российской Федерации Федеральному Собранию Российской Федерации, закона Брянской области об областном бюджете на очередной финансовый год и плановый период.</w:t>
      </w:r>
    </w:p>
    <w:p w14:paraId="630F36A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Повышение эффективности управления в сфере культуры предполагает решение следующих задач по повышению эффективности бюджетных расходов:</w:t>
      </w:r>
    </w:p>
    <w:p w14:paraId="59AFE5E0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ведение учета потребности в предоставлении услуг, оказываемых населению района, муниципальными учреждениями культуры;</w:t>
      </w:r>
    </w:p>
    <w:p w14:paraId="4C12BA5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разработка и утверждение административных регламентов предоставления муниципальными учреждениями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культуры  услуг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юридическим и физическим лицам;</w:t>
      </w:r>
    </w:p>
    <w:p w14:paraId="058347A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мониторинг соответствия качества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предоставляемых  услуг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региональным стандартам качества;</w:t>
      </w:r>
    </w:p>
    <w:p w14:paraId="1861171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осуществление в рамках организации внутреннего контроля и аудита мероприятий по контролю за организацией процесса бюджетного (бухгалтерского, управленческого) учета в подведомственных учреждениях.</w:t>
      </w:r>
    </w:p>
    <w:p w14:paraId="5FC0322F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стратегической цели предполагает решение двух практических задач:</w:t>
      </w:r>
    </w:p>
    <w:p w14:paraId="6B522AEF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lastRenderedPageBreak/>
        <w:t xml:space="preserve">сохранение и охрана культурного и исторического наследия </w:t>
      </w:r>
      <w:r w:rsidRPr="00830184">
        <w:rPr>
          <w:rFonts w:ascii="Times New Roman" w:hAnsi="Times New Roman" w:cs="Times New Roman"/>
          <w:color w:val="333333"/>
          <w:sz w:val="28"/>
          <w:szCs w:val="28"/>
        </w:rPr>
        <w:t>Дубровского муниципального района Брянской области</w:t>
      </w:r>
      <w:r w:rsidRPr="00830184">
        <w:rPr>
          <w:rFonts w:ascii="Times New Roman" w:hAnsi="Times New Roman" w:cs="Times New Roman"/>
          <w:sz w:val="28"/>
          <w:szCs w:val="28"/>
        </w:rPr>
        <w:t>;</w:t>
      </w:r>
    </w:p>
    <w:p w14:paraId="4A460850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знаниям.</w:t>
      </w:r>
    </w:p>
    <w:p w14:paraId="21F0E440" w14:textId="0D6CA17D" w:rsidR="003B7787" w:rsidRPr="00CF32A8" w:rsidRDefault="003B7787" w:rsidP="003B7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0184">
        <w:rPr>
          <w:rFonts w:ascii="Times New Roman" w:hAnsi="Times New Roman" w:cs="Times New Roman"/>
          <w:sz w:val="28"/>
          <w:szCs w:val="28"/>
        </w:rPr>
        <w:t xml:space="preserve">Задача </w:t>
      </w:r>
      <w:r w:rsidRPr="00CF32A8">
        <w:rPr>
          <w:rFonts w:ascii="Times New Roman" w:hAnsi="Times New Roman" w:cs="Times New Roman"/>
          <w:sz w:val="28"/>
          <w:szCs w:val="28"/>
        </w:rPr>
        <w:t>Я. Национальный проект "Семья"</w:t>
      </w:r>
    </w:p>
    <w:p w14:paraId="0BD9146A" w14:textId="31713881" w:rsidR="003B7787" w:rsidRPr="00830184" w:rsidRDefault="003B7787" w:rsidP="003B778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2A8">
        <w:rPr>
          <w:rFonts w:ascii="Times New Roman" w:hAnsi="Times New Roman" w:cs="Times New Roman"/>
          <w:sz w:val="28"/>
          <w:szCs w:val="28"/>
          <w:lang w:eastAsia="ru-RU"/>
        </w:rPr>
        <w:t>Я5. Региональный проект "Семейные ценности и инфраструктура культуры</w:t>
      </w:r>
      <w:r w:rsidRPr="00B77FAF">
        <w:rPr>
          <w:rFonts w:ascii="Times New Roman" w:hAnsi="Times New Roman" w:cs="Times New Roman"/>
          <w:sz w:val="28"/>
          <w:szCs w:val="28"/>
          <w:lang w:eastAsia="ru-RU"/>
        </w:rPr>
        <w:t>" (Брянская область)</w:t>
      </w:r>
    </w:p>
    <w:p w14:paraId="1EC98202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Задачи, которые решаются администрацией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и  организациями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культуры при достижении данной цели, направлены на увеличение численности жителей, посещающих музеи, исторические места, включение объектов культуры в сферу туризма и сохранение нематериальных культурных ценностей, увеличение числа посещений концертных организаций населением района. Базовым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элементом  политики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по сохранению культурного наследия является сохранение традиционной народной культуры как самой массовой формы культурной деятельности.</w:t>
      </w:r>
    </w:p>
    <w:p w14:paraId="338D45E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Приоритетными являются направления работы по исследованию и финансированию основных направлений, видов, жанров и форм региональной народной художественной культуры посредством проведения фольклорно-этнографических экспедиций, поддержки носителей традиционной народной культуры, популяризации системы ценностей, характерной для наших предков, развития системы общественных музеев народной культуры, комнат крестьянского быта. Эта работа позволяет сохранить и транслировать культурное историческое наследие района для будущих поколений.</w:t>
      </w:r>
    </w:p>
    <w:p w14:paraId="4DBF1A6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3. Сроки реализации муниципальной программы</w:t>
      </w:r>
    </w:p>
    <w:p w14:paraId="18C4DE40" w14:textId="699AD1DA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</w:pPr>
      <w:r w:rsidRPr="008259FC">
        <w:rPr>
          <w:rFonts w:ascii="Times New Roman" w:hAnsi="Times New Roman" w:cs="Times New Roman"/>
          <w:sz w:val="28"/>
          <w:szCs w:val="28"/>
        </w:rPr>
        <w:t>Срок реализация муниципаль</w:t>
      </w:r>
      <w:r w:rsidR="008259FC">
        <w:rPr>
          <w:rFonts w:ascii="Times New Roman" w:hAnsi="Times New Roman" w:cs="Times New Roman"/>
          <w:sz w:val="28"/>
          <w:szCs w:val="28"/>
        </w:rPr>
        <w:t>ной программы 202</w:t>
      </w:r>
      <w:r w:rsidR="003B7787">
        <w:rPr>
          <w:rFonts w:ascii="Times New Roman" w:hAnsi="Times New Roman" w:cs="Times New Roman"/>
          <w:sz w:val="28"/>
          <w:szCs w:val="28"/>
        </w:rPr>
        <w:t>6</w:t>
      </w:r>
      <w:r w:rsidRPr="008259FC">
        <w:rPr>
          <w:rFonts w:ascii="Times New Roman" w:hAnsi="Times New Roman" w:cs="Times New Roman"/>
          <w:sz w:val="28"/>
          <w:szCs w:val="28"/>
        </w:rPr>
        <w:t xml:space="preserve"> - 202</w:t>
      </w:r>
      <w:r w:rsidR="003B7787">
        <w:rPr>
          <w:rFonts w:ascii="Times New Roman" w:hAnsi="Times New Roman" w:cs="Times New Roman"/>
          <w:sz w:val="28"/>
          <w:szCs w:val="28"/>
        </w:rPr>
        <w:t>8</w:t>
      </w:r>
      <w:r w:rsidRPr="008259F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t>.</w:t>
      </w:r>
    </w:p>
    <w:p w14:paraId="2F81CC8D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6B7C">
        <w:rPr>
          <w:b/>
          <w:sz w:val="28"/>
          <w:szCs w:val="28"/>
        </w:rPr>
        <w:t>4</w:t>
      </w:r>
      <w:r w:rsidRPr="00830184">
        <w:rPr>
          <w:rFonts w:ascii="Times New Roman" w:hAnsi="Times New Roman" w:cs="Times New Roman"/>
          <w:b/>
          <w:sz w:val="28"/>
          <w:szCs w:val="28"/>
        </w:rPr>
        <w:t xml:space="preserve">. Ресурсное обеспечение </w:t>
      </w:r>
      <w:proofErr w:type="gramStart"/>
      <w:r w:rsidRPr="00830184">
        <w:rPr>
          <w:rFonts w:ascii="Times New Roman" w:hAnsi="Times New Roman" w:cs="Times New Roman"/>
          <w:b/>
          <w:sz w:val="28"/>
          <w:szCs w:val="28"/>
        </w:rPr>
        <w:t>реализации  муниципальной</w:t>
      </w:r>
      <w:proofErr w:type="gramEnd"/>
      <w:r w:rsidRPr="00830184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14:paraId="55095FAD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blue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Источниками финансирования программы являются средства бюджета Дубровского муниципального района Брянской области, средства бюджетов иных уровней.       </w:t>
      </w:r>
    </w:p>
    <w:p w14:paraId="49CF3A3B" w14:textId="0E2D0192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</w:t>
      </w:r>
      <w:r w:rsidR="008259FC">
        <w:rPr>
          <w:rFonts w:ascii="Times New Roman" w:hAnsi="Times New Roman" w:cs="Times New Roman"/>
          <w:sz w:val="28"/>
          <w:szCs w:val="28"/>
        </w:rPr>
        <w:t>составляет                     1</w:t>
      </w:r>
      <w:r w:rsidR="004523E5">
        <w:rPr>
          <w:rFonts w:ascii="Times New Roman" w:hAnsi="Times New Roman" w:cs="Times New Roman"/>
          <w:sz w:val="28"/>
          <w:szCs w:val="28"/>
        </w:rPr>
        <w:t>50 345 470</w:t>
      </w:r>
      <w:r w:rsidR="008259FC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19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  <w:r w:rsidRPr="0083018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DF9C320" w14:textId="2A8ED425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3B7787">
        <w:rPr>
          <w:rFonts w:ascii="Times New Roman" w:hAnsi="Times New Roman" w:cs="Times New Roman"/>
          <w:sz w:val="28"/>
          <w:szCs w:val="28"/>
        </w:rPr>
        <w:t>6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523E5">
        <w:rPr>
          <w:rFonts w:ascii="Times New Roman" w:hAnsi="Times New Roman" w:cs="Times New Roman"/>
          <w:sz w:val="28"/>
          <w:szCs w:val="28"/>
        </w:rPr>
        <w:t>55 265 756,82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61BF665C" w14:textId="05869859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–  </w:t>
      </w:r>
      <w:r w:rsidR="004523E5">
        <w:rPr>
          <w:rFonts w:ascii="Times New Roman" w:hAnsi="Times New Roman" w:cs="Times New Roman"/>
          <w:sz w:val="28"/>
          <w:szCs w:val="28"/>
        </w:rPr>
        <w:t>42 268 113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82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</w:p>
    <w:p w14:paraId="06C6B90F" w14:textId="1544B334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– </w:t>
      </w:r>
      <w:r w:rsidR="004523E5">
        <w:rPr>
          <w:rFonts w:ascii="Times New Roman" w:hAnsi="Times New Roman" w:cs="Times New Roman"/>
          <w:sz w:val="28"/>
          <w:szCs w:val="28"/>
        </w:rPr>
        <w:t xml:space="preserve">      269 578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69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</w:p>
    <w:p w14:paraId="10B61B91" w14:textId="09EF6C49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lastRenderedPageBreak/>
        <w:t xml:space="preserve">-  поступления из Федерального бюджета –  </w:t>
      </w:r>
      <w:r w:rsidR="004523E5">
        <w:rPr>
          <w:rFonts w:ascii="Times New Roman" w:hAnsi="Times New Roman" w:cs="Times New Roman"/>
          <w:sz w:val="28"/>
          <w:szCs w:val="28"/>
        </w:rPr>
        <w:t>12 433 064</w:t>
      </w:r>
      <w:r w:rsidR="004523E5"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31</w:t>
      </w:r>
      <w:r w:rsidR="004523E5"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я</w:t>
      </w:r>
    </w:p>
    <w:p w14:paraId="354C361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47C49EFF" w14:textId="35B4543E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 доход деятельности                                     -       </w:t>
      </w:r>
      <w:r w:rsidR="004523E5">
        <w:rPr>
          <w:rFonts w:ascii="Times New Roman" w:hAnsi="Times New Roman" w:cs="Times New Roman"/>
          <w:sz w:val="28"/>
          <w:szCs w:val="28"/>
        </w:rPr>
        <w:t>295</w:t>
      </w:r>
      <w:r w:rsidRPr="00830184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14:paraId="7590724D" w14:textId="6FA1FFD3" w:rsidR="00830184" w:rsidRPr="00830184" w:rsidRDefault="00830184" w:rsidP="0096119D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202</w:t>
      </w:r>
      <w:r w:rsidR="003B7787">
        <w:rPr>
          <w:rFonts w:ascii="Times New Roman" w:hAnsi="Times New Roman" w:cs="Times New Roman"/>
          <w:sz w:val="28"/>
          <w:szCs w:val="28"/>
        </w:rPr>
        <w:t>7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523E5">
        <w:rPr>
          <w:rFonts w:ascii="Times New Roman" w:hAnsi="Times New Roman" w:cs="Times New Roman"/>
          <w:sz w:val="28"/>
          <w:szCs w:val="28"/>
        </w:rPr>
        <w:t>54 140 095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63</w:t>
      </w:r>
      <w:r w:rsidR="008259FC">
        <w:rPr>
          <w:rFonts w:ascii="Times New Roman" w:hAnsi="Times New Roman" w:cs="Times New Roman"/>
          <w:sz w:val="28"/>
          <w:szCs w:val="28"/>
        </w:rPr>
        <w:t xml:space="preserve"> рубл0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417DD7DA" w14:textId="07F91865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 –  </w:t>
      </w:r>
      <w:r w:rsidR="004523E5">
        <w:rPr>
          <w:rFonts w:ascii="Times New Roman" w:hAnsi="Times New Roman" w:cs="Times New Roman"/>
          <w:sz w:val="28"/>
          <w:szCs w:val="28"/>
        </w:rPr>
        <w:t>39 222 998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63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</w:p>
    <w:p w14:paraId="13CEA4FC" w14:textId="3566C931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 –   </w:t>
      </w:r>
      <w:r w:rsidR="00746638">
        <w:rPr>
          <w:rFonts w:ascii="Times New Roman" w:hAnsi="Times New Roman" w:cs="Times New Roman"/>
          <w:sz w:val="28"/>
          <w:szCs w:val="28"/>
        </w:rPr>
        <w:t xml:space="preserve"> </w:t>
      </w:r>
      <w:r w:rsidR="004523E5">
        <w:rPr>
          <w:rFonts w:ascii="Times New Roman" w:hAnsi="Times New Roman" w:cs="Times New Roman"/>
          <w:sz w:val="28"/>
          <w:szCs w:val="28"/>
        </w:rPr>
        <w:t xml:space="preserve"> 557 677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33</w:t>
      </w:r>
      <w:r w:rsidR="00746638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</w:p>
    <w:p w14:paraId="799C0267" w14:textId="6BD24EA4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 поступления из Федерального бюджета   –  </w:t>
      </w:r>
      <w:r w:rsidR="00746638">
        <w:rPr>
          <w:rFonts w:ascii="Times New Roman" w:hAnsi="Times New Roman" w:cs="Times New Roman"/>
          <w:sz w:val="28"/>
          <w:szCs w:val="28"/>
        </w:rPr>
        <w:t>1</w:t>
      </w:r>
      <w:r w:rsidR="004523E5">
        <w:rPr>
          <w:rFonts w:ascii="Times New Roman" w:hAnsi="Times New Roman" w:cs="Times New Roman"/>
          <w:sz w:val="28"/>
          <w:szCs w:val="28"/>
        </w:rPr>
        <w:t>4 124 419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67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14:paraId="711525B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5355113C" w14:textId="1A32801B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 доход деятельности                                    -        </w:t>
      </w:r>
      <w:r w:rsidR="004523E5">
        <w:rPr>
          <w:rFonts w:ascii="Times New Roman" w:hAnsi="Times New Roman" w:cs="Times New Roman"/>
          <w:sz w:val="28"/>
          <w:szCs w:val="28"/>
        </w:rPr>
        <w:t>235</w:t>
      </w:r>
      <w:r w:rsidRPr="00830184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14:paraId="18F142ED" w14:textId="213A36C5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3B7787">
        <w:rPr>
          <w:rFonts w:ascii="Times New Roman" w:hAnsi="Times New Roman" w:cs="Times New Roman"/>
          <w:sz w:val="28"/>
          <w:szCs w:val="28"/>
        </w:rPr>
        <w:t>8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</w:t>
      </w:r>
      <w:r w:rsidR="008259FC">
        <w:rPr>
          <w:rFonts w:ascii="Times New Roman" w:hAnsi="Times New Roman" w:cs="Times New Roman"/>
          <w:sz w:val="28"/>
          <w:szCs w:val="28"/>
        </w:rPr>
        <w:t xml:space="preserve">од – </w:t>
      </w:r>
      <w:r w:rsidR="004523E5">
        <w:rPr>
          <w:rFonts w:ascii="Times New Roman" w:hAnsi="Times New Roman" w:cs="Times New Roman"/>
          <w:sz w:val="28"/>
          <w:szCs w:val="28"/>
        </w:rPr>
        <w:t>40 939 617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74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7AA13D69" w14:textId="07A2EFB3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 –  </w:t>
      </w:r>
      <w:r w:rsidR="004523E5">
        <w:rPr>
          <w:rFonts w:ascii="Times New Roman" w:hAnsi="Times New Roman" w:cs="Times New Roman"/>
          <w:sz w:val="28"/>
          <w:szCs w:val="28"/>
        </w:rPr>
        <w:t>39 090 988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74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14:paraId="16BDDD25" w14:textId="65658EE6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 –      </w:t>
      </w:r>
      <w:r w:rsidR="004523E5">
        <w:rPr>
          <w:rFonts w:ascii="Times New Roman" w:hAnsi="Times New Roman" w:cs="Times New Roman"/>
          <w:sz w:val="28"/>
          <w:szCs w:val="28"/>
        </w:rPr>
        <w:t>241 856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29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ей</w:t>
      </w:r>
    </w:p>
    <w:p w14:paraId="13467756" w14:textId="7AABDED5" w:rsidR="00746638" w:rsidRPr="00830184" w:rsidRDefault="00830184" w:rsidP="0074663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  поступления из Фе</w:t>
      </w:r>
      <w:r w:rsidR="008259FC">
        <w:rPr>
          <w:rFonts w:ascii="Times New Roman" w:hAnsi="Times New Roman" w:cs="Times New Roman"/>
          <w:sz w:val="28"/>
          <w:szCs w:val="28"/>
        </w:rPr>
        <w:t xml:space="preserve">дерального бюджета   –    </w:t>
      </w:r>
      <w:r w:rsidR="004523E5">
        <w:rPr>
          <w:rFonts w:ascii="Times New Roman" w:hAnsi="Times New Roman" w:cs="Times New Roman"/>
          <w:sz w:val="28"/>
          <w:szCs w:val="28"/>
        </w:rPr>
        <w:t>1 371 772</w:t>
      </w:r>
      <w:r w:rsidR="00746638" w:rsidRPr="00830184">
        <w:rPr>
          <w:rFonts w:ascii="Times New Roman" w:hAnsi="Times New Roman" w:cs="Times New Roman"/>
          <w:sz w:val="28"/>
          <w:szCs w:val="28"/>
        </w:rPr>
        <w:t>,</w:t>
      </w:r>
      <w:r w:rsidR="004523E5">
        <w:rPr>
          <w:rFonts w:ascii="Times New Roman" w:hAnsi="Times New Roman" w:cs="Times New Roman"/>
          <w:sz w:val="28"/>
          <w:szCs w:val="28"/>
        </w:rPr>
        <w:t>71</w:t>
      </w:r>
      <w:r w:rsidR="00746638"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4523E5">
        <w:rPr>
          <w:rFonts w:ascii="Times New Roman" w:hAnsi="Times New Roman" w:cs="Times New Roman"/>
          <w:sz w:val="28"/>
          <w:szCs w:val="28"/>
        </w:rPr>
        <w:t>я</w:t>
      </w:r>
    </w:p>
    <w:p w14:paraId="128A79AA" w14:textId="2C535090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656A2514" w14:textId="7AAE1454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доход деятельности                                        -       </w:t>
      </w:r>
      <w:r w:rsidR="004523E5">
        <w:rPr>
          <w:rFonts w:ascii="Times New Roman" w:hAnsi="Times New Roman" w:cs="Times New Roman"/>
          <w:sz w:val="28"/>
          <w:szCs w:val="28"/>
        </w:rPr>
        <w:t>235</w:t>
      </w:r>
      <w:r w:rsidRPr="00830184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14:paraId="66A771D4" w14:textId="77777777" w:rsidR="00830184" w:rsidRPr="00830184" w:rsidRDefault="005F5751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113" w:history="1">
        <w:r w:rsidR="00830184" w:rsidRPr="00830184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830184" w:rsidRPr="00830184">
        <w:rPr>
          <w:rFonts w:ascii="Times New Roman" w:hAnsi="Times New Roman" w:cs="Times New Roman"/>
          <w:sz w:val="28"/>
          <w:szCs w:val="28"/>
        </w:rPr>
        <w:t xml:space="preserve"> реализации муниципальной  программы приведен в приложении №2.</w:t>
      </w:r>
    </w:p>
    <w:p w14:paraId="40C6AE7A" w14:textId="77777777" w:rsidR="00830184" w:rsidRPr="009A728A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</w:rPr>
        <w:t xml:space="preserve">5. </w:t>
      </w:r>
      <w:r w:rsidRPr="00830184">
        <w:rPr>
          <w:rFonts w:ascii="Times New Roman" w:hAnsi="Times New Roman" w:cs="Times New Roman"/>
        </w:rPr>
        <w:t xml:space="preserve"> </w:t>
      </w:r>
      <w:r w:rsidRPr="00830184"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регулирования, направленные на достижение целей и решение задач муниципальной программы</w:t>
      </w:r>
      <w:r w:rsidRPr="009A728A">
        <w:rPr>
          <w:b/>
          <w:sz w:val="28"/>
          <w:szCs w:val="28"/>
        </w:rPr>
        <w:t>.</w:t>
      </w:r>
    </w:p>
    <w:p w14:paraId="79BF6FED" w14:textId="5F308C47" w:rsidR="00830184" w:rsidRPr="00776249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Описание мер правого регулирования, направленных на достижение целей и решение задач муниципальной программы приведены в приложении №1</w:t>
      </w:r>
    </w:p>
    <w:p w14:paraId="4035CFE2" w14:textId="77777777" w:rsidR="00830184" w:rsidRPr="00830184" w:rsidRDefault="00830184" w:rsidP="00830184">
      <w:pPr>
        <w:widowControl w:val="0"/>
        <w:tabs>
          <w:tab w:val="left" w:pos="300"/>
          <w:tab w:val="center" w:pos="4677"/>
        </w:tabs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6. Состав муниципальной программы</w:t>
      </w:r>
    </w:p>
    <w:p w14:paraId="7E467E27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14:paraId="7162942D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-организация и проведение праздничных мероприятий;</w:t>
      </w:r>
    </w:p>
    <w:p w14:paraId="6DDB85D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области;</w:t>
      </w:r>
    </w:p>
    <w:p w14:paraId="19AAA74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lastRenderedPageBreak/>
        <w:t>-предоставление субсидий бюджетным учреждениям на финансовое обеспечение муниципального задания на оказание муниципальных услуг (выполнение работ);</w:t>
      </w:r>
    </w:p>
    <w:p w14:paraId="42E039B7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18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0184">
        <w:rPr>
          <w:rFonts w:ascii="Times New Roman" w:hAnsi="Times New Roman" w:cs="Times New Roman"/>
          <w:sz w:val="28"/>
          <w:szCs w:val="28"/>
        </w:rPr>
        <w:t xml:space="preserve"> мероприятий по государственным и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федеральным  проектам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>, реализуемым в учреждениях культуры на территории Дубровского муниципального района Брянской области;</w:t>
      </w:r>
    </w:p>
    <w:p w14:paraId="2F13030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-мероприятия по охране, сохранению и популяризации объектов культурного наследия.</w:t>
      </w:r>
    </w:p>
    <w:p w14:paraId="662E7916" w14:textId="77777777" w:rsidR="00830184" w:rsidRPr="009A728A" w:rsidRDefault="00830184" w:rsidP="008301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728A">
        <w:rPr>
          <w:rFonts w:ascii="Times New Roman" w:hAnsi="Times New Roman" w:cs="Times New Roman"/>
          <w:b/>
          <w:sz w:val="28"/>
          <w:szCs w:val="28"/>
        </w:rPr>
        <w:t>7. Ожидаемые результаты реализации муниципальной программы</w:t>
      </w:r>
      <w:r w:rsidRPr="009A728A">
        <w:rPr>
          <w:rFonts w:ascii="Times New Roman" w:hAnsi="Times New Roman" w:cs="Times New Roman"/>
          <w:sz w:val="28"/>
          <w:szCs w:val="28"/>
        </w:rPr>
        <w:t>.</w:t>
      </w:r>
    </w:p>
    <w:p w14:paraId="1FE821A7" w14:textId="77777777" w:rsidR="00830184" w:rsidRPr="009A728A" w:rsidRDefault="00830184" w:rsidP="008301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5FC349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Результатом реализации настоящей муниципальной программы должно стать повышение эффективности деятельности учреждений культуры Дубровского муниципального района Брянской области в рамках реализации полномочий органа местного самоуправления, улучшение материально-технического и финансового обеспечения деятельности ее структурных подразделений, повышение качества и доступности муниципальных услуг.</w:t>
      </w:r>
    </w:p>
    <w:p w14:paraId="1FD3832A" w14:textId="77777777" w:rsidR="00830184" w:rsidRPr="00830184" w:rsidRDefault="00830184" w:rsidP="00830184">
      <w:pPr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5BAC37" w14:textId="77777777" w:rsidR="00830184" w:rsidRPr="00830184" w:rsidRDefault="00830184" w:rsidP="0083018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30184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</w:r>
    </w:p>
    <w:p w14:paraId="27EA782C" w14:textId="77777777" w:rsidR="00830184" w:rsidRPr="00830184" w:rsidRDefault="00830184">
      <w:pPr>
        <w:rPr>
          <w:rFonts w:ascii="Times New Roman" w:hAnsi="Times New Roman" w:cs="Times New Roman"/>
        </w:rPr>
      </w:pPr>
    </w:p>
    <w:sectPr w:rsidR="00830184" w:rsidRPr="0083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5A"/>
    <w:rsid w:val="000D17F1"/>
    <w:rsid w:val="00134121"/>
    <w:rsid w:val="001C333A"/>
    <w:rsid w:val="00203D8A"/>
    <w:rsid w:val="00216234"/>
    <w:rsid w:val="00280338"/>
    <w:rsid w:val="003127F5"/>
    <w:rsid w:val="003B7787"/>
    <w:rsid w:val="003E4F74"/>
    <w:rsid w:val="00430AA3"/>
    <w:rsid w:val="00444EE1"/>
    <w:rsid w:val="004523E5"/>
    <w:rsid w:val="004603EA"/>
    <w:rsid w:val="004D0F8D"/>
    <w:rsid w:val="00581F09"/>
    <w:rsid w:val="005B0843"/>
    <w:rsid w:val="005D32BB"/>
    <w:rsid w:val="005F5751"/>
    <w:rsid w:val="00636275"/>
    <w:rsid w:val="00746638"/>
    <w:rsid w:val="00752BDD"/>
    <w:rsid w:val="00801AA6"/>
    <w:rsid w:val="00802637"/>
    <w:rsid w:val="00815ABC"/>
    <w:rsid w:val="008259FC"/>
    <w:rsid w:val="00830184"/>
    <w:rsid w:val="00831CF8"/>
    <w:rsid w:val="00951EA2"/>
    <w:rsid w:val="0096119D"/>
    <w:rsid w:val="00974559"/>
    <w:rsid w:val="00A67DA8"/>
    <w:rsid w:val="00AC36C6"/>
    <w:rsid w:val="00AD09F5"/>
    <w:rsid w:val="00AD2E2A"/>
    <w:rsid w:val="00B37D5A"/>
    <w:rsid w:val="00B52444"/>
    <w:rsid w:val="00B77FAF"/>
    <w:rsid w:val="00C132E7"/>
    <w:rsid w:val="00C56892"/>
    <w:rsid w:val="00CA3D93"/>
    <w:rsid w:val="00CF32A8"/>
    <w:rsid w:val="00D25958"/>
    <w:rsid w:val="00D27C0D"/>
    <w:rsid w:val="00D43346"/>
    <w:rsid w:val="00DA79D5"/>
    <w:rsid w:val="00E25EDC"/>
    <w:rsid w:val="00EA1F4F"/>
    <w:rsid w:val="00EB33A4"/>
    <w:rsid w:val="00F14A98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051A"/>
  <w15:chartTrackingRefBased/>
  <w15:docId w15:val="{C5646890-2577-4F4C-A8F6-AE8687D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1CF8"/>
    <w:pPr>
      <w:keepNext/>
      <w:spacing w:after="0" w:line="240" w:lineRule="auto"/>
      <w:ind w:right="-5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31CF8"/>
    <w:pPr>
      <w:keepNext/>
      <w:spacing w:after="0" w:line="240" w:lineRule="auto"/>
      <w:ind w:firstLine="90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F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31C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31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31CF8"/>
    <w:pPr>
      <w:spacing w:after="0" w:line="240" w:lineRule="auto"/>
      <w:ind w:right="-5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831C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83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31CF8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31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1C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31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51EA2"/>
    <w:pPr>
      <w:ind w:left="720"/>
      <w:contextualSpacing/>
    </w:pPr>
  </w:style>
  <w:style w:type="character" w:styleId="a8">
    <w:name w:val="Hyperlink"/>
    <w:basedOn w:val="a0"/>
    <w:uiPriority w:val="99"/>
    <w:rsid w:val="008301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B8E4C45708BDCFD84BEA3DE1D04185E031757555185FFF022AC8BB99D7B59195A6D07D2B937EJ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2024-12-17T08:03:00Z</cp:lastPrinted>
  <dcterms:created xsi:type="dcterms:W3CDTF">2026-01-22T11:47:00Z</dcterms:created>
  <dcterms:modified xsi:type="dcterms:W3CDTF">2026-01-28T16:17:00Z</dcterms:modified>
</cp:coreProperties>
</file>